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2B" w:rsidRDefault="007A372B" w:rsidP="00C92C0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0EAA" w:rsidRPr="00380EAA" w:rsidRDefault="00380EAA" w:rsidP="007A37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окружающему миру для 3 класса составлена на основе следующих нормативных документов: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Основной образовательной программы начального общего образования МБОУ «Лебединская ООШ»;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4A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4A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Примерной программы по окружающему миру (Примерные программы по учебным предметам. Начальная школа. В 2 ч.Ч.1.-М.:Просвещение, 2010)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80E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Авторской программы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окружающему миру А.А.Плешакова и М.Ю.Новицкой (Сборник рабочих программ. Система учебников «Перспектива».1-4 класссы. -М.:Просвещение, 2011г.)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4.Учебника по окружающему миру. 3 класс: учебник для общ.учрежд. В 2 ч./А.А.Плешаков,М.Ю.Новицкая.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М.: Просвещение, 2013. 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EAA" w:rsidRPr="00380EAA" w:rsidRDefault="00380EAA" w:rsidP="0038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учебного предмета в учебном плане</w:t>
      </w:r>
    </w:p>
    <w:p w:rsidR="00380EAA" w:rsidRPr="00380EAA" w:rsidRDefault="00380EAA" w:rsidP="0038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предмета окружающего мира в 3 классе отводится 2 часа в неделю, всего 68часов  ( 34 учебные недели).</w:t>
      </w:r>
    </w:p>
    <w:p w:rsidR="00380EAA" w:rsidRPr="00380EAA" w:rsidRDefault="00380EAA" w:rsidP="0038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внесённые в программу</w:t>
      </w:r>
    </w:p>
    <w:p w:rsidR="00380EAA" w:rsidRPr="00380EAA" w:rsidRDefault="00380EAA" w:rsidP="0038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авторской программы, которая полностью соответствует требованиям государственного образовательного стандарта начального образования, поэтому при составлении программы не внесено изменений.</w:t>
      </w:r>
    </w:p>
    <w:p w:rsidR="00380EAA" w:rsidRPr="00380EAA" w:rsidRDefault="00380EAA" w:rsidP="0038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изучения курса</w:t>
      </w:r>
    </w:p>
    <w:p w:rsidR="00380EAA" w:rsidRPr="00380EAA" w:rsidRDefault="00380EAA" w:rsidP="0038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Результатами освоения программы «Окружающий мир» являются личностные, метапредметные и предметные результаты. </w:t>
      </w:r>
    </w:p>
    <w:p w:rsidR="00380EAA" w:rsidRPr="00380EAA" w:rsidRDefault="00380EAA" w:rsidP="0038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380EAA" w:rsidRPr="00380EAA" w:rsidRDefault="00380EAA" w:rsidP="0038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гражданской идентичности личности в форме осознания «Я» как гражданина России, знающего и любящего ее природу и культуру;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чувства гордости за свою Родину, в том числе через знакомство с отечественным наследием, входящим в Список ЮНЕСКО;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ценностях многонационального общества на основе сопоставления материальной и духовной культуры традиционного Дома;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Списка Всемирных духовных сокровищ;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целостный взгляд на мир в единстве природы, народов и культур через последовательное рассмотрение двух взаимно связанных метафорических образов: Мир как дом; Дом как мир;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необходимости бережного, уважительного отношения к культуре разных народов  России и народов мира, выступающей в разнообразных культурных формах семейных традиций;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навыках адаптации в мире через осознание преемственности от старшего поколения к младшему (традиции в семье);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осознания и принятия образца прилежного ученика;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 учебной деятельности (учебно-познавательные, социальные);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новому учебному материалу, способам решения задач и пр.;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  бережному и уважительному отношению к живой и неживой природе, окружающим людям*;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личностная ответственность за свои поступки, сохранность объектов природы, необходимых для будущего  России*;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чувства, впечатления через восприятие природы в символических образах народного творчества, знакомство с Всемирным наследием, Всемирными духовными сокровищами;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сопереживание чувствам других людей на основе знакомства с основами семейной жизни*;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этических нормах через формулирование правил экологической и семейной этики;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этических нормах через формулирование правил нравственного общения людей друг с другом в ходе знакомства со Всемирным природным и культурным наследием;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сотрудничества со взрослыми и сверстниками в разных ситуациях;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работы в группе, доброжелательное отношение к сверстникам, бесконфликтное поведение, стремление прислушиваться к мнению одноклассников в ходе проектной и внеурочной деятельности;</w:t>
      </w:r>
    </w:p>
    <w:p w:rsidR="00380EAA" w:rsidRPr="00380EAA" w:rsidRDefault="00380EAA" w:rsidP="00380E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 через формулирование правил оказания первой помощи, соблюдение личной гигиены, в том числе - использование лучших семейных традиций здорового образа жизни народов своего края.</w:t>
      </w:r>
    </w:p>
    <w:p w:rsidR="00380EAA" w:rsidRPr="00380EAA" w:rsidRDefault="00380EAA" w:rsidP="0038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380EAA" w:rsidRPr="00380EAA" w:rsidRDefault="00380EAA" w:rsidP="0038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учебную задачу, сформулированную самостоятельно и уточненную учителем;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течение урока;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 конце урока удовлетворённость/ 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оценивать правильность выполнения заданий, используя «Странички для самопроверки» и критерии, заданные учителем;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выполнение работы с алгоритмом и результатом;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свое поведение с учетом установленных правил;</w:t>
      </w:r>
    </w:p>
    <w:p w:rsidR="00380EAA" w:rsidRPr="00380EAA" w:rsidRDefault="00380EAA" w:rsidP="00380E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задачи.</w:t>
      </w:r>
    </w:p>
    <w:p w:rsidR="00380EAA" w:rsidRPr="00380EAA" w:rsidRDefault="00380EAA" w:rsidP="0038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380EAA" w:rsidRPr="00380EAA" w:rsidRDefault="00380EAA" w:rsidP="0038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 и рабочих тетрадях и других компонентах УМК для передачи информации;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окружающего мира, таблицы, схемы, диаграммы, рисунки, пословицы и поговорки с выделением отличительных признаков;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 по различным признакам;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объектов при составлении цепей питания, загадок и пр.;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явлениями, объектами;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</w:r>
    </w:p>
    <w:p w:rsidR="00380EAA" w:rsidRPr="00380EAA" w:rsidRDefault="00380EAA" w:rsidP="00380E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различные ситуации и явления природы.</w:t>
      </w:r>
    </w:p>
    <w:p w:rsidR="00380EAA" w:rsidRPr="00380EAA" w:rsidRDefault="00380EAA" w:rsidP="0038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380EAA" w:rsidRPr="00380EAA" w:rsidRDefault="00380EAA" w:rsidP="0038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мотивированное, аргументированное суждение по теме урока;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стремление ладить с собеседниками, ориентироваться на позицию партнера в общении;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сообщения, фоторассказы, проекты с помощью взрослых;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на заданную тему;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380EAA" w:rsidRPr="00380EAA" w:rsidRDefault="00380EAA" w:rsidP="00380E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учета интересов всех его участников.</w:t>
      </w:r>
    </w:p>
    <w:p w:rsidR="00380EAA" w:rsidRPr="00380EAA" w:rsidRDefault="00380EAA" w:rsidP="00380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380EAA" w:rsidRPr="00380EAA" w:rsidRDefault="00380EAA" w:rsidP="0038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Обучающийся научится: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методы исследования (наблюдение, опыт, определение природных объектов, измерение, моделирование);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</w:t>
      </w: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справочной и научно-познавательной литературы;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планом местности и его видами, с масштабом;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относительно сторон света;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на глобусе и карте материки и океаны, узнавать</w:t>
      </w:r>
      <w:r w:rsidRPr="00380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материки и части света по силуэтам;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отличительные особенности политической карты мира по сравнению с физической картой;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правила ответственного туризма;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правила пользования личным и общественным транспортом;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номера телефонов для вызова «скорой помощи», милиции, пожарной части;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веществ, узнавать вещества по описанию, устно описывать знакомые вещества;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строение Солнечной системы и названия планет;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свойства воздуха, понимать природу его движения в атмосфере;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на карте водные объекты;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свойства воды и круговорот воды в природе;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свойства полезных ископаемых и определять их значение для человека;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состав почвы, роль почвы в природе и роль живых организмов в образовании почвы, находить в атласе-определителе животных, живущих в почве;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растений каждой группы: водоросли, мхи, папоротники, хвойные, лиственные и цветковые растения;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группы животных: черви, моллюски, иглокожие, ракообразные, паукообразные, земноводные и пресмыкающиеся животные и их виды, условия, необходимые для их жизни, способы размножения животных разных групп, роль животных в жизни человека;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группы животных по особенностям питания (растительноядные, насекомоядные, хищные, всеядные), цепям питания, способам защиты животных;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природные сообщества на примере леса;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природное сообщество луга как пример единства живого и неживого;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водоём как единство живой и неживой природы, как природное сообщество, природное сообщество водорослей, береговых растений, червей, моллюсков, ракообразных, земноводных, насекомых, птиц и зверей;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взаимосвязи живого и неживого в природных сообществах;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правила совместной жизни в общем доме, в общении с соседями, земляками, незнакомыми людьми;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роль и назначение порога, матицы, печи, женского и мужского углов, красного угла в старинном доме (с учетом разных культурных традиций);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традиции гостеприимства и стремиться соблюдать их в соответствующих ситуациях;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терминологию родства в применении к членам своей семьи;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значение своего имени;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функции систем внутренних органов человека и каждого из органов;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основные правила гигиены;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функции органов чувств как источников информации об окружающем мире;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себе и другим людям первую помощь;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перечислять народные правила и традиции здорового образа жизни, народные правила и традиции управления домашним хозяйством, особенности  распределения обязанностей в семье;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потребности развития своего внутреннего мира и составлять приблизительную смету расходов на эти потребности;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толковать смысл эмблемы Всемирного наследия;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на фотографии строения ансамбля Большого Кремлёвского дворца,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местонахождение озера Байкал, показывать его на карте России;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местоположение Египта, Греции, Иерусалима, Китая на одном из материков, показывать на карте названные город и страны, так же как и их столицы;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природные особенности и культурные достопримечательности перечисленных зарубежных города и стран, узнавать их на фотографиях;</w:t>
      </w:r>
    </w:p>
    <w:p w:rsidR="00380EAA" w:rsidRPr="00380EAA" w:rsidRDefault="00380EAA" w:rsidP="00380E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список Всемирных духовных сокровищ как общечеловеческих ценностей, свободно разделяемых людьми разных национальностей и конфессий.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(68 часов)</w:t>
      </w:r>
    </w:p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Обязательный минимум содержания основных образовательных программ</w:t>
      </w:r>
    </w:p>
    <w:p w:rsidR="00380EAA" w:rsidRPr="00380EAA" w:rsidRDefault="00380EAA" w:rsidP="00380EA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школьник в окружающем мире. Младший школьник и особенности его возраста. Семья. Опыт общения со сверстниками и взрослыми. Восприятие красоты окружающей природы; правила поведения в природе. Понимание связей человека</w:t>
      </w:r>
      <w:r w:rsidRPr="00380EA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 общества, освоение правил поведения в обществе.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освоение способов познания окружающего мира. Наблюдения в природе, опыты с природными объектами, простейшие измерения (температуры воздуха с помощью термометра, времени по часам и др.). Сравнение свойств наблюдаемых объектов. Работа с готовыми моделями (глобус, карта и др.); создание несложных моделей. Ориентирование на местности: определение сторон горизонта с помощью компаса. Элементарные приемы чтения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плана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карты. Использование средств дополнительной информации (книги о природе и жизни людей, энциклопедии и словари, телевидение, интернет).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– часть природы. Общее представление о строении тела и жизнедеятельности человека: ощущения, дыхание, питание и др. Личная гигиена, охрана и укрепление здоровья, безопасное поведение (на дорогах, в лесу, на водоеме, при пожаре и др.). Усвоение и выполнение правил здорового образа жизни. Полезные и вредные привычки. Первая помощь при легких травмах и простудных заболеваниях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– член общества. Взаимодействие людей в обществе (труд, общение). Трудовая деятельность людей, роль труда в жизни человека и общества. Хозяйство семьи, бюджет, деньги. Интерес и эмоционально-положительное отношение к событиям, происходящим в обществе, их оценка. Устные рассказы о своих впечатлениях по результатам наблюдений, экскурсий, чтения книг об окружающем мире.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край. Родной город (село): название, основные достопримечательности. Регион, где живут учащиеся (область, республика и др.).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родного края. Равнина, горы, холмы, овраги (узнавание в природе, на рисунке, карте). Неживая и живая природа (различение, краткая характеристика объектов неживой и живой природы, отличие от изделий). Понимание взаимосвязи неживой и живой природы. Явления природы (общее представление о 3 – 4 явлениях). Особенности времен года (на основе наблюдений). Погода,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предсказания погоды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Полезные ископаемые, распространенные в данной местности (2-3 названия), их использование человеком.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Твердые, жидкие, газообразные вещества; легко наблюдаемые свойства веществ. Наблюдение разных состояний воды. Вода в природе. Водоемы, их использование человеком, охрана.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Почва, ее значение для жизни.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Растения: разнообразие, внешнее строение (части растения), условия жизни (краткая характеристика). Деревья, кустарники, травы (наблюдения в окружающей местности, 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сравнение). Дикорастущие и культурные растения (различение). Человек и растения: понимание ценности растений для жизни человека, охрана растительного мира. 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Грибы. Съедобные и несъедобные грибы (узнавание).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Животные: разнообразие (насекомые, рыбы, птицы, звери); названия 2-3 представителей каждой группы, обитающих в данной местности, особенности их внешнего вида, питания,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размножения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Дикие и домашние животные (различение). Человек и животные: понимание ценности животных для жизни человека, охрана животного мира. Взаимосвязи растений и животных (общее представление).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Природные сообщества родного края (2-3), их охрана.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элементарной экологической деятельности.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труда людей родного края. Наблюдения труда людей разных профессий. Важные сведения из истории родного края.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страна – Россия. Россия — наша Родина. Государственная символика России. Государственные праздники. Россия на карте.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нашей Родины.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Природные зоны России (2-3), охрана природы различных зон. Красная книга России (отдельные представители растений и животных).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Конституция России. Права гражданина России.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Права ребенка. События, происходящие в стране.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Народы, населяющие Россию (2-3): культура, национальные обычаи, характерные особенности быта.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– столица России (названия достопримечательностей,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характеристика отдельных исторических событий, связанных с Москвой, герб столицы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Города России (2-3): название, достопримечательности, расположение на карте.</w:t>
      </w:r>
    </w:p>
    <w:p w:rsidR="00380EAA" w:rsidRPr="00380EAA" w:rsidRDefault="00380EAA" w:rsidP="0038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Отечества. Знакомство с понятиями: история,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историческое время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век. Отдельные, наиболее важные и яркие события общественной и культурной жизни людей; картины быта, труда, традиций в разные исторические времена: Древняя Русь, Российское государство, СССР, Российская Федерация.</w:t>
      </w:r>
    </w:p>
    <w:p w:rsidR="00380EAA" w:rsidRPr="00380EAA" w:rsidRDefault="00380EAA" w:rsidP="0038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Планета людей. Солнце – </w:t>
      </w: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небесное тело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источник света и тепла (общее представление о влиянии на земную жизнь). Земля – планета. Материки и океаны (общее представление, расположение на глобусе, карте).</w:t>
      </w:r>
    </w:p>
    <w:p w:rsidR="00380EAA" w:rsidRPr="00380EAA" w:rsidRDefault="00380EAA" w:rsidP="0038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условий жизни на Земле: свет, тепло, воздух, вода и др. Осознание природы как важнейшего условия жизни человека. Понимание зависимости между деятельностью человека и состоянием природы; оценка воздействия человека на природу (положительное и отрицательное).</w:t>
      </w:r>
    </w:p>
    <w:p w:rsidR="00380EAA" w:rsidRPr="00380EAA" w:rsidRDefault="00380EAA" w:rsidP="00380E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Страны и народы мира (общее представление о многообразии стран, народов; названия 2-3 стран, их достопримечательности, расположение на карте)</w:t>
      </w:r>
    </w:p>
    <w:p w:rsidR="00380EAA" w:rsidRPr="00380EAA" w:rsidRDefault="00380EAA" w:rsidP="0038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Смысловым стержнем </w:t>
      </w:r>
      <w:r w:rsidRPr="00380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3 класса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явится проблема жизненных циклов в существовании растений и животных, в бытии человека. На уровне, доступном пониманию младшего школьника, будет показана тонкая грань между живым и неживым.</w:t>
      </w:r>
    </w:p>
    <w:p w:rsidR="00380EAA" w:rsidRPr="00380EAA" w:rsidRDefault="00380EAA" w:rsidP="00380E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будет дано представление об общей системе мироздания: планеты и звезды; Земля и Солнце; Луна и ее роль как спутника Земли — и введены понятия о телах и веществах, жидкостях и газах, их основных свойствах, роли в природе и жизни человека.</w:t>
      </w:r>
    </w:p>
    <w:p w:rsidR="00380EAA" w:rsidRPr="00380EAA" w:rsidRDefault="00380EAA" w:rsidP="00380E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основе будут показаны условия жизни на Земле: вода, воздух, свет, тепло, взаимосвязь живых организмов с неживой природой и между собой. Как единый ДОМ предстанут перед ребенком и целое мироздание, и отдельные экосистемы на Земле. Будут прослежены жизненные циклы животных в разных средах обитания: в лесу, на лугу, в водоеме, горах; показан процесс развития живых существ, ведущих как одиночный образ жизни, так и общественный. Одновременно будут вводиться правила поведения в разных природных средах с целью обеспечения безопасности жизни природы и человека.</w:t>
      </w:r>
    </w:p>
    <w:p w:rsidR="00380EAA" w:rsidRPr="00380EAA" w:rsidRDefault="00380EAA" w:rsidP="0038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особый уровень культурной организации жизненного цикла будет представлен круг жизни человека в традиционной семье от рождения до кончины. При этом будет раскрыта двуединая сущность человека: </w:t>
      </w:r>
    </w:p>
    <w:p w:rsidR="00380EAA" w:rsidRPr="00380EAA" w:rsidRDefault="00380EAA" w:rsidP="00380E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человек как живой организм; основные системы органов человека, их роль в организме; </w:t>
      </w:r>
    </w:p>
    <w:p w:rsidR="00380EAA" w:rsidRPr="00380EAA" w:rsidRDefault="00380EAA" w:rsidP="00380E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человек как духовное существо, обладающее волей и правом выбора на основе освоения базовых культурных ценностей: здоровый образ жизни, нравственные ценности материнства, отцовства, детства, старости; моральные нормы, права и обязанности в семье, школе и общественных местах. Будут введены правила противопожарной безопасности.</w:t>
      </w:r>
    </w:p>
    <w:p w:rsidR="00380EAA" w:rsidRPr="00380EAA" w:rsidRDefault="00380EAA" w:rsidP="0038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 программы</w:t>
      </w:r>
      <w:r w:rsidRPr="0038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мысль об ответственности каждого человека за преемственность культурных ценностей и сохранение круга жизни в природе и культуре.</w:t>
      </w:r>
    </w:p>
    <w:tbl>
      <w:tblPr>
        <w:tblStyle w:val="a3"/>
        <w:tblW w:w="17827" w:type="dxa"/>
        <w:tblInd w:w="392" w:type="dxa"/>
        <w:tblLook w:val="04A0"/>
      </w:tblPr>
      <w:tblGrid>
        <w:gridCol w:w="567"/>
        <w:gridCol w:w="4394"/>
        <w:gridCol w:w="3260"/>
        <w:gridCol w:w="5353"/>
        <w:gridCol w:w="2268"/>
        <w:gridCol w:w="1985"/>
      </w:tblGrid>
      <w:tr w:rsidR="00380EAA" w:rsidRPr="00380EAA" w:rsidTr="001633E8">
        <w:tc>
          <w:tcPr>
            <w:tcW w:w="567" w:type="dxa"/>
            <w:vMerge w:val="restart"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  <w:r w:rsidRPr="00380EAA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  <w:vMerge w:val="restart"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  <w:r w:rsidRPr="00380EAA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  <w:r w:rsidRPr="00380EA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353" w:type="dxa"/>
            <w:vMerge w:val="restart"/>
            <w:tcBorders>
              <w:top w:val="nil"/>
            </w:tcBorders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80EAA" w:rsidRPr="00380EAA" w:rsidTr="001633E8">
        <w:tc>
          <w:tcPr>
            <w:tcW w:w="567" w:type="dxa"/>
            <w:vMerge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3" w:type="dxa"/>
            <w:vMerge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80EAA" w:rsidRPr="00380EAA" w:rsidTr="001633E8">
        <w:tc>
          <w:tcPr>
            <w:tcW w:w="567" w:type="dxa"/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380EAA" w:rsidRPr="00380EAA" w:rsidRDefault="00380EAA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Радость познания</w:t>
            </w:r>
          </w:p>
        </w:tc>
        <w:tc>
          <w:tcPr>
            <w:tcW w:w="3260" w:type="dxa"/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13 часов</w:t>
            </w:r>
          </w:p>
        </w:tc>
        <w:tc>
          <w:tcPr>
            <w:tcW w:w="5353" w:type="dxa"/>
            <w:vMerge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80EAA" w:rsidRPr="00380EAA" w:rsidTr="001633E8">
        <w:tc>
          <w:tcPr>
            <w:tcW w:w="567" w:type="dxa"/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380EAA" w:rsidRPr="00380EAA" w:rsidRDefault="00380EAA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Мир как дом</w:t>
            </w:r>
          </w:p>
        </w:tc>
        <w:tc>
          <w:tcPr>
            <w:tcW w:w="3260" w:type="dxa"/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22часов</w:t>
            </w:r>
          </w:p>
        </w:tc>
        <w:tc>
          <w:tcPr>
            <w:tcW w:w="5353" w:type="dxa"/>
            <w:vMerge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80EAA" w:rsidRPr="00380EAA" w:rsidTr="001633E8">
        <w:tc>
          <w:tcPr>
            <w:tcW w:w="567" w:type="dxa"/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380EAA" w:rsidRPr="00380EAA" w:rsidRDefault="00380EAA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Дом как мир</w:t>
            </w:r>
          </w:p>
        </w:tc>
        <w:tc>
          <w:tcPr>
            <w:tcW w:w="3260" w:type="dxa"/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24 часов</w:t>
            </w:r>
          </w:p>
        </w:tc>
        <w:tc>
          <w:tcPr>
            <w:tcW w:w="5353" w:type="dxa"/>
            <w:vMerge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80EAA" w:rsidRPr="00380EAA" w:rsidTr="001633E8">
        <w:tc>
          <w:tcPr>
            <w:tcW w:w="567" w:type="dxa"/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380EAA" w:rsidRPr="00380EAA" w:rsidRDefault="00380EAA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В поисках Всемирного наследия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EAA" w:rsidRPr="00380EAA" w:rsidRDefault="00380EAA" w:rsidP="00380EAA">
            <w:pPr>
              <w:jc w:val="center"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9 часов</w:t>
            </w:r>
          </w:p>
        </w:tc>
        <w:tc>
          <w:tcPr>
            <w:tcW w:w="5353" w:type="dxa"/>
            <w:vMerge/>
            <w:tcBorders>
              <w:bottom w:val="nil"/>
            </w:tcBorders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0EAA" w:rsidRPr="00380EAA" w:rsidRDefault="00380EAA" w:rsidP="00380EA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380EAA" w:rsidRPr="00380EAA" w:rsidRDefault="00380EAA" w:rsidP="00380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EAA" w:rsidRPr="00380EAA" w:rsidRDefault="00380EAA" w:rsidP="0038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по окружающему миру 3 класс</w:t>
      </w:r>
    </w:p>
    <w:tbl>
      <w:tblPr>
        <w:tblStyle w:val="a3"/>
        <w:tblW w:w="9497" w:type="dxa"/>
        <w:tblInd w:w="817" w:type="dxa"/>
        <w:tblLayout w:type="fixed"/>
        <w:tblLook w:val="04A0"/>
      </w:tblPr>
      <w:tblGrid>
        <w:gridCol w:w="567"/>
        <w:gridCol w:w="142"/>
        <w:gridCol w:w="6946"/>
        <w:gridCol w:w="855"/>
        <w:gridCol w:w="15"/>
        <w:gridCol w:w="972"/>
      </w:tblGrid>
      <w:tr w:rsidR="00380EAA" w:rsidRPr="00380EAA" w:rsidTr="001633E8">
        <w:trPr>
          <w:trHeight w:val="480"/>
        </w:trPr>
        <w:tc>
          <w:tcPr>
            <w:tcW w:w="709" w:type="dxa"/>
            <w:gridSpan w:val="2"/>
            <w:vMerge w:val="restart"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  <w:r w:rsidRPr="00380EA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  <w:vMerge w:val="restart"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  <w:r w:rsidRPr="00380EA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gridSpan w:val="3"/>
          </w:tcPr>
          <w:p w:rsidR="00380EAA" w:rsidRPr="00380EAA" w:rsidRDefault="00380EAA" w:rsidP="00380EAA">
            <w:pPr>
              <w:jc w:val="center"/>
              <w:rPr>
                <w:b/>
                <w:sz w:val="24"/>
                <w:szCs w:val="24"/>
              </w:rPr>
            </w:pPr>
            <w:r w:rsidRPr="00380EAA">
              <w:rPr>
                <w:b/>
                <w:sz w:val="24"/>
                <w:szCs w:val="24"/>
              </w:rPr>
              <w:t>Дата пров</w:t>
            </w: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  <w:vMerge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972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bookmarkStart w:id="0" w:name="_GoBack"/>
            <w:bookmarkEnd w:id="0"/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Свет знания.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Как изучают окружающий мир.</w:t>
            </w:r>
          </w:p>
          <w:p w:rsidR="0023164C" w:rsidRPr="00380EAA" w:rsidRDefault="0023164C" w:rsidP="00380EA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i/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Как изучают окружающий мир.</w:t>
            </w:r>
          </w:p>
          <w:p w:rsidR="0023164C" w:rsidRPr="00380EAA" w:rsidRDefault="0023164C" w:rsidP="00380EAA">
            <w:pPr>
              <w:contextualSpacing/>
              <w:rPr>
                <w:i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Книга – источник знаний.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Отправимся на экскурсию.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b/>
                <w:i/>
                <w:sz w:val="24"/>
                <w:szCs w:val="24"/>
              </w:rPr>
              <w:t xml:space="preserve">Проект </w:t>
            </w:r>
            <w:r w:rsidRPr="00380EAA">
              <w:rPr>
                <w:sz w:val="24"/>
                <w:szCs w:val="24"/>
              </w:rPr>
              <w:t>по результатам экскурсии.</w:t>
            </w: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О чём рассказывает план?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О чём рассказывает план?</w:t>
            </w:r>
          </w:p>
          <w:p w:rsidR="0023164C" w:rsidRPr="00380EAA" w:rsidRDefault="0023164C" w:rsidP="00380EA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Планета на листе бумаги.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23164C" w:rsidRPr="00380EAA" w:rsidRDefault="0023164C" w:rsidP="0010307D">
            <w:pPr>
              <w:tabs>
                <w:tab w:val="left" w:pos="5280"/>
              </w:tabs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Страны и народы на политической карте мира.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Путешествуя, познаём мир.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Транспорт.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b/>
                <w:i/>
                <w:sz w:val="24"/>
                <w:szCs w:val="24"/>
              </w:rPr>
              <w:t xml:space="preserve">Проект: </w:t>
            </w:r>
            <w:r w:rsidRPr="00380EAA">
              <w:rPr>
                <w:sz w:val="24"/>
                <w:szCs w:val="24"/>
              </w:rPr>
              <w:t>«Любознательный пассажир»</w:t>
            </w: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Средства информации и связи.</w:t>
            </w: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709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Проверочная работа.</w:t>
            </w:r>
          </w:p>
          <w:p w:rsidR="0023164C" w:rsidRPr="00380EAA" w:rsidRDefault="0023164C" w:rsidP="00380EA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Мир природы в народном творчестве.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15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Из чего состоит всё.</w:t>
            </w:r>
          </w:p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16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Из чего состоит всё.</w:t>
            </w:r>
          </w:p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17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Мир небесных тел.</w:t>
            </w: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18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Невидимое сокровище.</w:t>
            </w:r>
          </w:p>
          <w:p w:rsidR="0023164C" w:rsidRPr="00380EAA" w:rsidRDefault="0023164C" w:rsidP="00380EAA">
            <w:pPr>
              <w:rPr>
                <w:b/>
                <w:i/>
                <w:sz w:val="24"/>
                <w:szCs w:val="24"/>
              </w:rPr>
            </w:pPr>
            <w:r w:rsidRPr="00380EAA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19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Самое главное вещество.</w:t>
            </w: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b/>
                <w:i/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Свойства воды, круговорот воды в природе.</w:t>
            </w:r>
          </w:p>
          <w:p w:rsidR="0023164C" w:rsidRPr="00380EAA" w:rsidRDefault="0023164C" w:rsidP="00380EA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21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Природные стихии в народном творчестве.</w:t>
            </w: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600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22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Кладовые Земли.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23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Чудо под ногами.</w:t>
            </w:r>
          </w:p>
          <w:p w:rsidR="0023164C" w:rsidRPr="00380EAA" w:rsidRDefault="0023164C" w:rsidP="00380EA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24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Проверочная работа.</w:t>
            </w:r>
          </w:p>
          <w:p w:rsidR="0023164C" w:rsidRPr="00380EAA" w:rsidRDefault="0023164C" w:rsidP="00380EA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25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Мир растений.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26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Плодородная земля и растения в народном творчестве.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27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Мир животных.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28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Животные  в народном творчестве.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29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30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Лес – волшебный дворец.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31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Луг – царство цветов и насекомых.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32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 xml:space="preserve">Водоём – дом из воды. </w:t>
            </w:r>
          </w:p>
          <w:p w:rsidR="0023164C" w:rsidRPr="00380EAA" w:rsidRDefault="0023164C" w:rsidP="00380EAA">
            <w:pPr>
              <w:contextualSpacing/>
              <w:rPr>
                <w:i/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33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Как сохранить богатства природы.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34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Охрана природы в культуре народов России и мира.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35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Проверочная работа.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36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Родной дом – уголок Отчизны.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37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Свой дом – свой простор.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38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В красном углу сесть – великая честь.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39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Побываем в гостях.</w:t>
            </w:r>
          </w:p>
          <w:p w:rsidR="0023164C" w:rsidRPr="00380EAA" w:rsidRDefault="0023164C" w:rsidP="00380EA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40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На свет появился – с людьми породнился.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41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Родословное древо.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42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Муж и жена – одна душа.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43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Святость отцовства и материнства.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44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Моё имя – моя честь.</w:t>
            </w:r>
          </w:p>
          <w:p w:rsidR="0023164C" w:rsidRPr="00380EAA" w:rsidRDefault="0023164C" w:rsidP="00380EA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45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Добрые дети – дому венец.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b/>
                <w:i/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Детские игры – школа здоровья.</w:t>
            </w:r>
          </w:p>
          <w:p w:rsidR="0023164C" w:rsidRPr="00380EAA" w:rsidRDefault="0023164C" w:rsidP="00380EA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47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48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Строение тела человека.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49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Как работает наш организм.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50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Что такое гигиена.</w:t>
            </w:r>
          </w:p>
          <w:p w:rsidR="0023164C" w:rsidRPr="00380EAA" w:rsidRDefault="0023164C" w:rsidP="00380EA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51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Наши органы чувств.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52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 xml:space="preserve">Школа первой помощи. </w:t>
            </w:r>
            <w:r w:rsidRPr="00380EAA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23164C" w:rsidRPr="00380EAA" w:rsidRDefault="0023164C" w:rsidP="00380EAA">
            <w:pPr>
              <w:contextualSpacing/>
              <w:rPr>
                <w:i/>
                <w:sz w:val="24"/>
                <w:szCs w:val="24"/>
              </w:rPr>
            </w:pPr>
            <w:r w:rsidRPr="00380EAA">
              <w:rPr>
                <w:b/>
                <w:i/>
                <w:sz w:val="24"/>
                <w:szCs w:val="24"/>
              </w:rPr>
              <w:t>Проект</w:t>
            </w:r>
            <w:r w:rsidRPr="00380EAA">
              <w:rPr>
                <w:b/>
                <w:sz w:val="24"/>
                <w:szCs w:val="24"/>
              </w:rPr>
              <w:t xml:space="preserve">: </w:t>
            </w:r>
            <w:r w:rsidRPr="00380EAA">
              <w:rPr>
                <w:sz w:val="24"/>
                <w:szCs w:val="24"/>
              </w:rPr>
              <w:t>«Что мы делаем для здоровья».</w:t>
            </w:r>
          </w:p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53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Проверочная работа.</w:t>
            </w:r>
          </w:p>
          <w:p w:rsidR="0023164C" w:rsidRPr="00380EAA" w:rsidRDefault="0023164C" w:rsidP="00380EA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54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Здоровью цены нет.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55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56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57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Мудрость старости.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58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Путешествие к А.С. Пушкину.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59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Административная контрольная работа</w:t>
            </w:r>
          </w:p>
          <w:p w:rsidR="0023164C" w:rsidRPr="00380EAA" w:rsidRDefault="0023164C" w:rsidP="00380EA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60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Всемирное наследие.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61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Московский Кремль.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274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62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Озеро Байкал.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63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Путешествие в Египет.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64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Путешествие в Грецию.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65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Путешествие в Иерусалим.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66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Путешествие в Китай.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67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Всемирные духовные сокровища.</w:t>
            </w:r>
          </w:p>
        </w:tc>
        <w:tc>
          <w:tcPr>
            <w:tcW w:w="855" w:type="dxa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contextualSpacing/>
              <w:rPr>
                <w:sz w:val="24"/>
                <w:szCs w:val="24"/>
              </w:rPr>
            </w:pPr>
          </w:p>
        </w:tc>
      </w:tr>
      <w:tr w:rsidR="0023164C" w:rsidRPr="00380EAA" w:rsidTr="0023164C">
        <w:trPr>
          <w:trHeight w:val="495"/>
        </w:trPr>
        <w:tc>
          <w:tcPr>
            <w:tcW w:w="567" w:type="dxa"/>
          </w:tcPr>
          <w:p w:rsidR="0023164C" w:rsidRPr="00380EAA" w:rsidRDefault="0023164C" w:rsidP="00380EAA">
            <w:pPr>
              <w:rPr>
                <w:sz w:val="24"/>
                <w:szCs w:val="24"/>
              </w:rPr>
            </w:pPr>
            <w:r w:rsidRPr="00380EAA">
              <w:rPr>
                <w:sz w:val="24"/>
                <w:szCs w:val="24"/>
              </w:rPr>
              <w:t>68</w:t>
            </w:r>
          </w:p>
        </w:tc>
        <w:tc>
          <w:tcPr>
            <w:tcW w:w="7088" w:type="dxa"/>
            <w:gridSpan w:val="2"/>
          </w:tcPr>
          <w:p w:rsidR="0023164C" w:rsidRPr="00380EAA" w:rsidRDefault="0023164C" w:rsidP="00380EAA">
            <w:pPr>
              <w:rPr>
                <w:b/>
                <w:i/>
                <w:sz w:val="24"/>
                <w:szCs w:val="24"/>
              </w:rPr>
            </w:pPr>
            <w:r w:rsidRPr="00380EAA">
              <w:rPr>
                <w:b/>
                <w:i/>
                <w:sz w:val="24"/>
                <w:szCs w:val="24"/>
              </w:rPr>
              <w:t>Проверочная  работа .</w:t>
            </w:r>
          </w:p>
        </w:tc>
        <w:tc>
          <w:tcPr>
            <w:tcW w:w="855" w:type="dxa"/>
          </w:tcPr>
          <w:p w:rsidR="0023164C" w:rsidRPr="0023164C" w:rsidRDefault="0023164C" w:rsidP="00380EAA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gridSpan w:val="2"/>
          </w:tcPr>
          <w:p w:rsidR="0023164C" w:rsidRPr="00380EAA" w:rsidRDefault="0023164C" w:rsidP="00380EAA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380EAA" w:rsidRPr="00380EAA" w:rsidRDefault="00380EAA" w:rsidP="00380E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380EAA" w:rsidRPr="00380EAA" w:rsidSect="00481405">
          <w:footerReference w:type="first" r:id="rId7"/>
          <w:pgSz w:w="11906" w:h="16838"/>
          <w:pgMar w:top="1077" w:right="1134" w:bottom="1418" w:left="1134" w:header="0" w:footer="0" w:gutter="0"/>
          <w:cols w:space="708"/>
          <w:docGrid w:linePitch="360"/>
        </w:sectPr>
      </w:pPr>
    </w:p>
    <w:p w:rsidR="00BC4809" w:rsidRDefault="00BC4809"/>
    <w:sectPr w:rsidR="00BC4809" w:rsidSect="00A8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A33" w:rsidRDefault="00E22A33">
      <w:pPr>
        <w:spacing w:after="0" w:line="240" w:lineRule="auto"/>
      </w:pPr>
      <w:r>
        <w:separator/>
      </w:r>
    </w:p>
  </w:endnote>
  <w:endnote w:type="continuationSeparator" w:id="1">
    <w:p w:rsidR="00E22A33" w:rsidRDefault="00E2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432229"/>
      <w:docPartObj>
        <w:docPartGallery w:val="Page Numbers (Bottom of Page)"/>
        <w:docPartUnique/>
      </w:docPartObj>
    </w:sdtPr>
    <w:sdtContent>
      <w:p w:rsidR="001B5BE9" w:rsidRDefault="00A851FB">
        <w:pPr>
          <w:pStyle w:val="a4"/>
          <w:jc w:val="center"/>
        </w:pPr>
        <w:r>
          <w:fldChar w:fldCharType="begin"/>
        </w:r>
        <w:r w:rsidR="00380EAA">
          <w:instrText xml:space="preserve"> PAGE   \* MERGEFORMAT </w:instrText>
        </w:r>
        <w:r>
          <w:fldChar w:fldCharType="separate"/>
        </w:r>
        <w:r w:rsidR="00380E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5BE9" w:rsidRDefault="00E22A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A33" w:rsidRDefault="00E22A33">
      <w:pPr>
        <w:spacing w:after="0" w:line="240" w:lineRule="auto"/>
      </w:pPr>
      <w:r>
        <w:separator/>
      </w:r>
    </w:p>
  </w:footnote>
  <w:footnote w:type="continuationSeparator" w:id="1">
    <w:p w:rsidR="00E22A33" w:rsidRDefault="00E22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F9D"/>
    <w:multiLevelType w:val="multilevel"/>
    <w:tmpl w:val="BA34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44B65"/>
    <w:multiLevelType w:val="multilevel"/>
    <w:tmpl w:val="4D2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B6779"/>
    <w:multiLevelType w:val="multilevel"/>
    <w:tmpl w:val="987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D5258"/>
    <w:multiLevelType w:val="multilevel"/>
    <w:tmpl w:val="7C2C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10819"/>
    <w:multiLevelType w:val="multilevel"/>
    <w:tmpl w:val="A576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726"/>
    <w:rsid w:val="0005700C"/>
    <w:rsid w:val="0010307D"/>
    <w:rsid w:val="0023164C"/>
    <w:rsid w:val="00380EAA"/>
    <w:rsid w:val="004A21DE"/>
    <w:rsid w:val="007A024D"/>
    <w:rsid w:val="007A372B"/>
    <w:rsid w:val="007C0B78"/>
    <w:rsid w:val="008E1C6B"/>
    <w:rsid w:val="00A851FB"/>
    <w:rsid w:val="00AA5726"/>
    <w:rsid w:val="00BC4809"/>
    <w:rsid w:val="00C92C09"/>
    <w:rsid w:val="00E22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80E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80EAA"/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7A3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80E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80EAA"/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7A3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3168</Words>
  <Characters>18060</Characters>
  <Application>Microsoft Office Word</Application>
  <DocSecurity>0</DocSecurity>
  <Lines>150</Lines>
  <Paragraphs>42</Paragraphs>
  <ScaleCrop>false</ScaleCrop>
  <Company/>
  <LinksUpToDate>false</LinksUpToDate>
  <CharactersWithSpaces>21186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12</cp:revision>
  <dcterms:created xsi:type="dcterms:W3CDTF">2018-09-02T15:48:00Z</dcterms:created>
  <dcterms:modified xsi:type="dcterms:W3CDTF">2018-10-25T03:49:00Z</dcterms:modified>
</cp:coreProperties>
</file>